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napToGrid w:val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</w:p>
    <w:p>
      <w:pPr>
        <w:snapToGrid w:val="0"/>
        <w:spacing w:before="289" w:beforeLines="50" w:after="289" w:afterLines="50"/>
        <w:jc w:val="center"/>
        <w:outlineLvl w:val="0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2018年全国科普日优秀活动推荐表</w:t>
      </w:r>
    </w:p>
    <w:tbl>
      <w:tblPr>
        <w:tblStyle w:val="3"/>
        <w:tblW w:w="91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50"/>
        <w:gridCol w:w="3368"/>
        <w:gridCol w:w="1081"/>
        <w:gridCol w:w="2682"/>
        <w:gridCol w:w="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活动名称</w:t>
            </w:r>
          </w:p>
        </w:tc>
        <w:tc>
          <w:tcPr>
            <w:tcW w:w="7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主办单位</w:t>
            </w:r>
          </w:p>
        </w:tc>
        <w:tc>
          <w:tcPr>
            <w:tcW w:w="7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3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   话</w:t>
            </w:r>
          </w:p>
        </w:tc>
        <w:tc>
          <w:tcPr>
            <w:tcW w:w="3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传真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  动  情  况  简 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2" w:hRule="atLeast"/>
          <w:jc w:val="center"/>
        </w:trPr>
        <w:tc>
          <w:tcPr>
            <w:tcW w:w="9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4688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2552" w:hRule="exact"/>
          <w:jc w:val="center"/>
        </w:trPr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省辖科协、全省学会推荐意见</w:t>
            </w:r>
          </w:p>
        </w:tc>
        <w:tc>
          <w:tcPr>
            <w:tcW w:w="7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盖章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2552" w:hRule="exact"/>
          <w:jc w:val="center"/>
        </w:trPr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省科协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审定意见</w:t>
            </w:r>
          </w:p>
        </w:tc>
        <w:tc>
          <w:tcPr>
            <w:tcW w:w="7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盖章                 年    月    日</w:t>
            </w:r>
          </w:p>
        </w:tc>
      </w:tr>
    </w:tbl>
    <w:p>
      <w:pPr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注：1.活动情况简介应简明扼要不超过</w:t>
      </w:r>
      <w:r>
        <w:rPr>
          <w:rFonts w:ascii="楷体_GB2312" w:eastAsia="楷体_GB2312"/>
          <w:sz w:val="24"/>
        </w:rPr>
        <w:t>500</w:t>
      </w:r>
      <w:r>
        <w:rPr>
          <w:rFonts w:hint="eastAsia" w:ascii="楷体_GB2312" w:eastAsia="楷体_GB2312"/>
          <w:sz w:val="24"/>
        </w:rPr>
        <w:t>字。</w:t>
      </w:r>
    </w:p>
    <w:p>
      <w:pPr>
        <w:ind w:left="658" w:leftChars="220" w:hanging="196" w:hangingChars="82"/>
        <w:rPr>
          <w:rFonts w:hint="eastAsia"/>
          <w:szCs w:val="30"/>
        </w:rPr>
      </w:pPr>
      <w:r>
        <w:rPr>
          <w:rFonts w:hint="eastAsia" w:ascii="楷体_GB2312" w:eastAsia="楷体_GB2312"/>
          <w:sz w:val="24"/>
        </w:rPr>
        <w:t>2.推优材料附件应包括：Word</w:t>
      </w:r>
      <w:r>
        <w:rPr>
          <w:rFonts w:ascii="楷体_GB2312" w:eastAsia="楷体_GB2312"/>
          <w:sz w:val="24"/>
        </w:rPr>
        <w:t>或</w:t>
      </w:r>
      <w:r>
        <w:rPr>
          <w:rFonts w:hint="eastAsia" w:ascii="楷体_GB2312" w:eastAsia="楷体_GB2312"/>
          <w:sz w:val="24"/>
        </w:rPr>
        <w:t>PDF版本活动总结（不超过3000字，图文并茂），活动精彩照片3-</w:t>
      </w:r>
      <w:r>
        <w:rPr>
          <w:rFonts w:ascii="楷体_GB2312" w:eastAsia="楷体_GB2312"/>
          <w:sz w:val="24"/>
        </w:rPr>
        <w:t>5张</w:t>
      </w:r>
      <w:r>
        <w:rPr>
          <w:rFonts w:hint="eastAsia" w:ascii="楷体_GB2312" w:eastAsia="楷体_GB2312"/>
          <w:sz w:val="24"/>
        </w:rPr>
        <w:t>及</w:t>
      </w:r>
      <w:r>
        <w:rPr>
          <w:rFonts w:ascii="楷体_GB2312" w:eastAsia="楷体_GB2312"/>
          <w:sz w:val="24"/>
        </w:rPr>
        <w:t>活动视频</w:t>
      </w:r>
      <w:r>
        <w:rPr>
          <w:rFonts w:hint="eastAsia" w:ascii="楷体_GB2312" w:eastAsia="楷体_GB2312"/>
          <w:sz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B79E2"/>
    <w:rsid w:val="3B7B79E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x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2018-08-29T07:45:00Z</dcterms:created>
  <dc:creator>adminx</dc:creator>
  <cp:lastModifiedBy>adminx</cp:lastModifiedBy>
  <dcterms:modified xsi:type="dcterms:W3CDTF">2018-08-29T07:45:16Z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