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关于公布“党建领航 科技惠民”信阳市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科技志愿服务体系建设试点名单的通知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各县区科协、高校科协、市级学会（协会、研究会）：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根据《关于组织开展“党建领航 科技惠民”信阳市科技志愿服务体系试点建设的通知》工作安排，经各县区科协、高校科协、市级学会（协会、研究会）申报，集中评审，市科协研究，确定淮滨县科协等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4个单位为试点单位，现将试点单位名单（见附件1）予以公布，并就有关事项通知如下：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一、完善试点方案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试点单位要认真对照《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“党建领航 科技惠民”信阳市科技志愿服务体系试点建设工作方案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》部署要求，结合本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实际，创新工作思路，完善试点方案，细化重点任务，明确试点目标、任务、举措及推进的时间表和路线图，确保工作措施切实可行，成果可量化、可考核。编制《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“党建领航 科技惠民”信阳市科技志愿服务体系试点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任务书》(见附件2)，于2025年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日前报送至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市科协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二、加强动态管理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试点单位要落实试点管理的主体责任，务实推动试点工作，对标目标任务建立工作台账，按时报送试点工作进展和成果。要按照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通知要求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及有关规定，确保专款专用，提高财政资金使用效益。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科协将参照各试点任务书中的考核评价指标，开展专项行动绩效评价，加强试点动态管理。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三、做好宣传总结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试点单位要及时总结试点建设过程中形成的工作成效和经验模式，挖掘宣传工作中出现的典型人物案例和好经验好做法，积极发挥科协系统组织优势，厚植科技志愿文化基础，营造科技志愿文化氛围，增强科技志愿文化自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科协将总结各试点单位具有创新性、引领性的经验模式，通过多种渠道开展宣传报道，发挥示范引领作用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联系人：包榕    潘冰清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联系电话：0376-6366416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电子邮箱：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instrText xml:space="preserve"> HYPERLINK "mailto:xyskx2007@163.com" </w:instrTex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xyskx2007@163.com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附件1：“党建领航 科技惠民”信阳市科技志愿服务体系建设试点名单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附件2：“党建领航 科技惠民”信阳市科技志愿服务体系建设试点任务书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信阳市科学技术协会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2025年5月7日</w:t>
      </w:r>
    </w:p>
    <w:p>
      <w:pPr>
        <w:rPr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“党建领航 科技惠民”信阳市科技志愿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服务体系建设试点名单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一、县（区）科协试点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1、淮滨县科协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2、商城县科协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二、高校科协试点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信阳农林学院科协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三、市级学会（协会、研究会）试点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信阳市心理卫生协会</w:t>
      </w:r>
    </w:p>
    <w:p/>
    <w:p/>
    <w:p/>
    <w:p/>
    <w:p/>
    <w:p/>
    <w:p/>
    <w:p/>
    <w:p/>
    <w:p/>
    <w:p/>
    <w:p/>
    <w:p/>
    <w:p/>
    <w:p/>
    <w:p/>
    <w:p/>
    <w:p/>
    <w:p/>
    <w:p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“党建领航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 xml:space="preserve"> 科技惠民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”信阳市科技志愿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服务体系建设试点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任务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书</w:t>
      </w:r>
    </w:p>
    <w:p/>
    <w:p/>
    <w:tbl>
      <w:tblPr>
        <w:tblStyle w:val="5"/>
        <w:tblpPr w:leftFromText="180" w:rightFromText="180" w:vertAnchor="text" w:horzAnchor="page" w:tblpX="2189" w:tblpY="7"/>
        <w:tblOverlap w:val="never"/>
        <w:tblW w:w="7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640"/>
        <w:gridCol w:w="51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</w:trPr>
        <w:tc>
          <w:tcPr>
            <w:tcW w:w="2114" w:type="dxa"/>
            <w:noWrap w:val="0"/>
            <w:vAlign w:val="center"/>
          </w:tcPr>
          <w:p>
            <w:pPr>
              <w:spacing w:line="440" w:lineRule="exact"/>
              <w:ind w:left="-94" w:leftChars="-45" w:right="-355" w:rightChars="-169"/>
              <w:jc w:val="both"/>
              <w:rPr>
                <w:rFonts w:hint="eastAsia" w:ascii="仿宋_GB2312" w:hAnsi="仿宋_GB2312" w:eastAsia="仿宋_GB2312" w:cs="仿宋_GB2312"/>
                <w:color w:val="00000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试点类型：</w:t>
            </w:r>
          </w:p>
        </w:tc>
        <w:tc>
          <w:tcPr>
            <w:tcW w:w="640" w:type="dxa"/>
            <w:tcBorders>
              <w:right w:val="nil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440" w:lineRule="exact"/>
              <w:ind w:firstLine="1440" w:firstLineChars="500"/>
              <w:jc w:val="left"/>
              <w:rPr>
                <w:rFonts w:hint="eastAsia" w:ascii="仿宋_GB2312" w:hAnsi="仿宋_GB2312" w:eastAsia="仿宋_GB2312" w:cs="仿宋_GB2312"/>
                <w:color w:val="000000"/>
                <w:w w:val="90"/>
                <w:sz w:val="32"/>
                <w:szCs w:val="32"/>
                <w:lang w:val="en-US" w:eastAsia="zh-CN"/>
              </w:rPr>
            </w:pPr>
          </w:p>
          <w:p>
            <w:pPr>
              <w:spacing w:line="440" w:lineRule="exact"/>
              <w:ind w:firstLine="1440" w:firstLineChars="500"/>
              <w:jc w:val="left"/>
              <w:rPr>
                <w:rFonts w:hint="eastAsia" w:ascii="仿宋_GB2312" w:hAnsi="仿宋_GB2312" w:eastAsia="仿宋_GB2312" w:cs="仿宋_GB2312"/>
                <w:color w:val="000000"/>
                <w:w w:val="90"/>
                <w:sz w:val="32"/>
                <w:szCs w:val="32"/>
                <w:lang w:val="en-US" w:eastAsia="zh-CN"/>
              </w:rPr>
            </w:pPr>
          </w:p>
          <w:p>
            <w:pPr>
              <w:spacing w:line="440" w:lineRule="exact"/>
              <w:ind w:firstLine="1440" w:firstLineChars="500"/>
              <w:jc w:val="left"/>
              <w:rPr>
                <w:rFonts w:hint="eastAsia" w:ascii="仿宋_GB2312" w:hAnsi="仿宋_GB2312" w:eastAsia="仿宋_GB2312" w:cs="仿宋_GB2312"/>
                <w:color w:val="000000"/>
                <w:w w:val="90"/>
                <w:sz w:val="32"/>
                <w:szCs w:val="32"/>
                <w:lang w:val="en-US" w:eastAsia="zh-CN"/>
              </w:rPr>
            </w:pPr>
          </w:p>
          <w:p>
            <w:pPr>
              <w:spacing w:line="440" w:lineRule="exact"/>
              <w:ind w:firstLine="1440" w:firstLineChars="500"/>
              <w:jc w:val="left"/>
              <w:rPr>
                <w:rFonts w:hint="eastAsia" w:ascii="仿宋_GB2312" w:hAnsi="仿宋_GB2312" w:eastAsia="仿宋_GB2312" w:cs="仿宋_GB2312"/>
                <w:color w:val="000000"/>
                <w:w w:val="90"/>
                <w:sz w:val="32"/>
                <w:szCs w:val="32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32"/>
                <w:szCs w:val="32"/>
                <w:lang w:val="en-US" w:eastAsia="zh-CN"/>
              </w:rPr>
              <w:t>县（区）科协试点</w:t>
            </w: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32"/>
                <w:szCs w:val="32"/>
                <w:lang w:val="en-US" w:eastAsia="zh-CN"/>
              </w:rPr>
              <w:t>□高校科协试点</w:t>
            </w:r>
          </w:p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32"/>
                <w:szCs w:val="32"/>
                <w:lang w:val="en-US" w:eastAsia="zh-CN"/>
              </w:rPr>
              <w:t>市级学会（协会、研究会）试点</w:t>
            </w:r>
          </w:p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w w:val="90"/>
                <w:sz w:val="32"/>
                <w:szCs w:val="32"/>
              </w:rPr>
            </w:pPr>
          </w:p>
        </w:tc>
      </w:tr>
    </w:tbl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rPr>
          <w:rFonts w:eastAsia="仿宋_GB2312"/>
          <w:color w:val="000000"/>
        </w:rPr>
      </w:pPr>
      <w:r>
        <w:rPr>
          <w:rFonts w:hint="eastAsia" w:eastAsia="仿宋_GB2312"/>
          <w:color w:val="000000"/>
        </w:rPr>
        <w:t xml:space="preserve">      </w:t>
      </w:r>
      <w:r>
        <w:rPr>
          <w:rFonts w:hint="eastAsia" w:ascii="仿宋_GB2312" w:hAnsi="宋体" w:eastAsia="仿宋_GB2312"/>
          <w:color w:val="000000"/>
          <w:szCs w:val="28"/>
        </w:rPr>
        <w:t xml:space="preserve">     </w:t>
      </w:r>
    </w:p>
    <w:tbl>
      <w:tblPr>
        <w:tblStyle w:val="5"/>
        <w:tblW w:w="75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54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52" w:type="dxa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eastAsia="zh-CN"/>
              </w:rPr>
              <w:t>试点单位：</w:t>
            </w:r>
          </w:p>
        </w:tc>
        <w:tc>
          <w:tcPr>
            <w:tcW w:w="5478" w:type="dxa"/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52" w:type="dxa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hAnsi="宋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eastAsia="zh-CN"/>
              </w:rPr>
              <w:t>试点负责人：</w:t>
            </w:r>
          </w:p>
        </w:tc>
        <w:tc>
          <w:tcPr>
            <w:tcW w:w="5478" w:type="dxa"/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52" w:type="dxa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hAnsi="宋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eastAsia="zh-CN"/>
              </w:rPr>
              <w:t>联系方式：</w:t>
            </w:r>
          </w:p>
        </w:tc>
        <w:tc>
          <w:tcPr>
            <w:tcW w:w="5478" w:type="dxa"/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52" w:type="dxa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eastAsia="zh-CN"/>
              </w:rPr>
              <w:t>填报时间：</w:t>
            </w:r>
          </w:p>
        </w:tc>
        <w:tc>
          <w:tcPr>
            <w:tcW w:w="5478" w:type="dxa"/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rPr>
          <w:rFonts w:eastAsia="仿宋_GB2312"/>
          <w:color w:val="000000"/>
        </w:rPr>
      </w:pPr>
    </w:p>
    <w:p>
      <w:pPr>
        <w:jc w:val="center"/>
        <w:rPr>
          <w:rFonts w:hint="eastAsia"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  <w:lang w:eastAsia="zh-CN"/>
        </w:rPr>
        <w:t>信阳市</w:t>
      </w:r>
      <w:r>
        <w:rPr>
          <w:rFonts w:hint="eastAsia" w:ascii="黑体" w:eastAsia="黑体"/>
          <w:color w:val="000000"/>
          <w:sz w:val="30"/>
          <w:szCs w:val="30"/>
        </w:rPr>
        <w:t>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小标宋" w:hAnsi="宋体" w:eastAsia="小标宋"/>
          <w:color w:val="000000"/>
          <w:sz w:val="44"/>
          <w:szCs w:val="44"/>
        </w:rPr>
      </w:pPr>
      <w:r>
        <w:rPr>
          <w:rFonts w:hint="eastAsia" w:ascii="小标宋" w:hAnsi="华文中宋" w:eastAsia="小标宋"/>
          <w:color w:val="000000"/>
          <w:sz w:val="44"/>
          <w:szCs w:val="44"/>
        </w:rPr>
        <w:t>填  报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_GB2312" w:hAnsi="宋体" w:eastAsia="仿宋_GB2312"/>
          <w:color w:val="000000"/>
          <w:sz w:val="30"/>
          <w:szCs w:val="30"/>
        </w:rPr>
      </w:pPr>
    </w:p>
    <w:p>
      <w:pPr>
        <w:snapToGrid w:val="0"/>
        <w:spacing w:line="360" w:lineRule="auto"/>
        <w:ind w:firstLine="62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本任务书是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“党建领航 科技惠民”信阳市科技志愿服务体系建设试点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的资助依据，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填写内容须实事求是，表述应明确、严谨，内容应详细、完整。</w:t>
      </w:r>
    </w:p>
    <w:p>
      <w:pPr>
        <w:snapToGrid w:val="0"/>
        <w:spacing w:line="360" w:lineRule="auto"/>
        <w:ind w:firstLine="62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“经费支出预算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只需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列明向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信阳市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科协申请经费的预算明细。其他来源经费不须写明具体预算条目。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请将本任务书A4双面打印，左侧装订，签字并加盖单位公章后一式三份报送至信阳市科协办公室。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tbl>
      <w:tblPr>
        <w:tblStyle w:val="5"/>
        <w:tblW w:w="95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391"/>
        <w:gridCol w:w="621"/>
        <w:gridCol w:w="102"/>
        <w:gridCol w:w="344"/>
        <w:gridCol w:w="274"/>
        <w:gridCol w:w="1780"/>
        <w:gridCol w:w="719"/>
        <w:gridCol w:w="536"/>
        <w:gridCol w:w="475"/>
        <w:gridCol w:w="540"/>
        <w:gridCol w:w="461"/>
        <w:gridCol w:w="360"/>
        <w:gridCol w:w="631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一、</w:t>
            </w:r>
            <w:r>
              <w:rPr>
                <w:rFonts w:hint="eastAsia" w:eastAsia="黑体"/>
                <w:bCs/>
                <w:lang w:eastAsia="zh-CN"/>
              </w:rPr>
              <w:t>试点</w:t>
            </w:r>
            <w:r>
              <w:rPr>
                <w:rFonts w:hint="eastAsia" w:eastAsia="黑体"/>
                <w:bCs/>
              </w:rPr>
              <w:t>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  <w:lang w:eastAsia="zh-CN"/>
              </w:rPr>
              <w:t>单位名称</w:t>
            </w:r>
          </w:p>
        </w:tc>
        <w:tc>
          <w:tcPr>
            <w:tcW w:w="74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  <w:lang w:eastAsia="zh-CN"/>
              </w:rPr>
              <w:t>试点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负责人</w:t>
            </w:r>
          </w:p>
        </w:tc>
        <w:tc>
          <w:tcPr>
            <w:tcW w:w="3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职称/职务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电子邮箱</w:t>
            </w:r>
          </w:p>
        </w:tc>
        <w:tc>
          <w:tcPr>
            <w:tcW w:w="3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联系电话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  <w:lang w:eastAsia="zh-CN"/>
              </w:rPr>
              <w:t>试点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联系人</w:t>
            </w:r>
          </w:p>
        </w:tc>
        <w:tc>
          <w:tcPr>
            <w:tcW w:w="3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职称/职务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电子邮箱</w:t>
            </w:r>
          </w:p>
        </w:tc>
        <w:tc>
          <w:tcPr>
            <w:tcW w:w="3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手机号码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  <w:lang w:eastAsia="zh-CN"/>
              </w:rPr>
              <w:t>单位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地址</w:t>
            </w:r>
          </w:p>
        </w:tc>
        <w:tc>
          <w:tcPr>
            <w:tcW w:w="74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二、主要参加人员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exac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序号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姓名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性别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职务/职称</w:t>
            </w: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1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在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试点建设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中承担的主要工作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……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楷体_GB2312" w:hAnsi="宋体" w:eastAsia="黑体"/>
                <w:color w:val="000000"/>
                <w:szCs w:val="28"/>
                <w:lang w:eastAsia="zh-CN"/>
              </w:rPr>
            </w:pPr>
            <w:r>
              <w:rPr>
                <w:rFonts w:hint="eastAsia" w:eastAsia="黑体"/>
                <w:bCs/>
              </w:rPr>
              <w:t>三、</w:t>
            </w:r>
            <w:r>
              <w:rPr>
                <w:rFonts w:hint="eastAsia" w:eastAsia="黑体"/>
                <w:bCs/>
                <w:lang w:eastAsia="zh-CN"/>
              </w:rPr>
              <w:t>工作基础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2" w:hRule="exac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i w:val="0"/>
                <w:i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sz w:val="24"/>
              </w:rPr>
              <w:t>（填写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sz w:val="24"/>
                <w:lang w:eastAsia="zh-CN"/>
              </w:rPr>
              <w:t>科技志愿服务相关的工作经验、成果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sz w:val="24"/>
              </w:rPr>
              <w:t>等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sz w:val="24"/>
                <w:lang w:eastAsia="zh-CN"/>
              </w:rPr>
              <w:t>情况，以及辖区内高校、科研院所、医疗卫生机构等的数量和联系合作等情况，限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sz w:val="24"/>
                <w:lang w:val="en-US" w:eastAsia="zh-CN"/>
              </w:rPr>
              <w:t>1500字以内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sz w:val="24"/>
              </w:rPr>
              <w:t>）</w:t>
            </w: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楷体_GB2312" w:eastAsia="黑体"/>
                <w:color w:val="000000"/>
                <w:szCs w:val="28"/>
                <w:lang w:eastAsia="zh-CN"/>
              </w:rPr>
            </w:pPr>
            <w:r>
              <w:rPr>
                <w:rFonts w:hint="eastAsia" w:eastAsia="黑体"/>
                <w:bCs/>
              </w:rPr>
              <w:t>四、</w:t>
            </w:r>
            <w:r>
              <w:rPr>
                <w:rFonts w:hint="eastAsia" w:eastAsia="黑体"/>
                <w:bCs/>
                <w:lang w:eastAsia="zh-CN"/>
              </w:rPr>
              <w:t>试点建设方案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2" w:hRule="exac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黑体"/>
                <w:bCs/>
                <w:i w:val="0"/>
                <w:iCs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sz w:val="24"/>
              </w:rPr>
              <w:t>（围绕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sz w:val="24"/>
                <w:lang w:val="en-US" w:eastAsia="zh-CN"/>
              </w:rPr>
              <w:t>试点建设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sz w:val="24"/>
              </w:rPr>
              <w:t>的主要任务进行填写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sz w:val="24"/>
              </w:rPr>
              <w:t>需集中体现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sz w:val="24"/>
                <w:lang w:eastAsia="zh-CN"/>
              </w:rPr>
              <w:t>目标任务、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sz w:val="24"/>
                <w:lang w:val="en-US" w:eastAsia="zh-CN"/>
              </w:rPr>
              <w:t>工作思路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sz w:val="24"/>
                <w:lang w:eastAsia="zh-CN"/>
              </w:rPr>
              <w:t>、具体举措、保障措施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sz w:val="24"/>
              </w:rPr>
              <w:t>等，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sz w:val="24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sz w:val="24"/>
                <w:lang w:val="en-US" w:eastAsia="zh-CN"/>
              </w:rPr>
              <w:t>1500字以内）</w:t>
            </w:r>
          </w:p>
          <w:p>
            <w:pPr>
              <w:rPr>
                <w:rFonts w:eastAsia="黑体"/>
                <w:bCs/>
              </w:rPr>
            </w:pPr>
          </w:p>
          <w:p>
            <w:pPr>
              <w:rPr>
                <w:rFonts w:eastAsia="黑体"/>
                <w:bCs/>
              </w:rPr>
            </w:pPr>
          </w:p>
          <w:p>
            <w:pPr>
              <w:rPr>
                <w:rFonts w:eastAsia="黑体"/>
                <w:bCs/>
              </w:rPr>
            </w:pPr>
          </w:p>
          <w:p>
            <w:pPr>
              <w:rPr>
                <w:rFonts w:eastAsia="黑体"/>
                <w:bCs/>
              </w:rPr>
            </w:pPr>
          </w:p>
          <w:p>
            <w:pPr>
              <w:rPr>
                <w:rFonts w:eastAsia="黑体"/>
                <w:bCs/>
              </w:rPr>
            </w:pPr>
          </w:p>
          <w:p>
            <w:pPr>
              <w:rPr>
                <w:rFonts w:eastAsia="黑体"/>
                <w:bCs/>
              </w:rPr>
            </w:pPr>
          </w:p>
          <w:p>
            <w:pPr>
              <w:rPr>
                <w:rFonts w:eastAsia="黑体"/>
                <w:bCs/>
              </w:rPr>
            </w:pPr>
          </w:p>
          <w:p>
            <w:pPr>
              <w:rPr>
                <w:rFonts w:eastAsia="黑体"/>
                <w:bCs/>
              </w:rPr>
            </w:pPr>
          </w:p>
          <w:p>
            <w:pPr>
              <w:rPr>
                <w:rFonts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黑体"/>
                <w:bCs/>
                <w:lang w:eastAsia="zh-CN"/>
              </w:rPr>
            </w:pPr>
            <w:r>
              <w:rPr>
                <w:rFonts w:hint="eastAsia" w:eastAsia="黑体"/>
                <w:bCs/>
                <w:lang w:eastAsia="zh-CN"/>
              </w:rPr>
              <w:t>五、考核指标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2" w:hRule="exac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bCs/>
                <w:i w:val="0"/>
                <w:i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sz w:val="24"/>
                <w:lang w:eastAsia="zh-CN"/>
              </w:rPr>
              <w:t>（提出完成试点建设的考核指标，考核指标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sz w:val="24"/>
              </w:rPr>
              <w:t>需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sz w:val="24"/>
                <w:lang w:val="en-US" w:eastAsia="zh-CN"/>
              </w:rPr>
              <w:t>要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sz w:val="24"/>
              </w:rPr>
              <w:t>可量化，包括具体事项、质量、数量等要素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sz w:val="24"/>
                <w:lang w:eastAsia="zh-CN"/>
              </w:rPr>
              <w:t>，限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sz w:val="24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sz w:val="24"/>
              </w:rPr>
              <w:t>）</w:t>
            </w:r>
          </w:p>
          <w:p>
            <w:pPr>
              <w:rPr>
                <w:rFonts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color w:val="000000"/>
                <w:szCs w:val="28"/>
              </w:rPr>
            </w:pPr>
            <w:r>
              <w:rPr>
                <w:rFonts w:hint="eastAsia" w:eastAsia="黑体"/>
                <w:bCs/>
                <w:lang w:eastAsia="zh-CN"/>
              </w:rPr>
              <w:t>六</w:t>
            </w:r>
            <w:r>
              <w:rPr>
                <w:rFonts w:hint="eastAsia" w:eastAsia="黑体"/>
                <w:bCs/>
              </w:rPr>
              <w:t>、计划进度及阶段目标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实施阶段</w:t>
            </w:r>
          </w:p>
        </w:tc>
        <w:tc>
          <w:tcPr>
            <w:tcW w:w="5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目标内容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时间跨度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第一阶段</w:t>
            </w:r>
          </w:p>
        </w:tc>
        <w:tc>
          <w:tcPr>
            <w:tcW w:w="5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……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*</w:t>
            </w:r>
            <w:r>
              <w:rPr>
                <w:rFonts w:ascii="仿宋_GB2312" w:eastAsia="仿宋_GB2312"/>
                <w:bCs/>
                <w:sz w:val="24"/>
              </w:rPr>
              <w:t>*</w:t>
            </w:r>
            <w:r>
              <w:rPr>
                <w:rFonts w:hint="eastAsia" w:ascii="仿宋_GB2312" w:eastAsia="仿宋_GB2312"/>
                <w:bCs/>
                <w:sz w:val="24"/>
              </w:rPr>
              <w:t>年*</w:t>
            </w:r>
            <w:r>
              <w:rPr>
                <w:rFonts w:ascii="仿宋_GB2312" w:eastAsia="仿宋_GB2312"/>
                <w:bCs/>
                <w:sz w:val="24"/>
              </w:rPr>
              <w:t>*</w:t>
            </w:r>
            <w:r>
              <w:rPr>
                <w:rFonts w:hint="eastAsia" w:ascii="仿宋_GB2312" w:eastAsia="仿宋_GB2312"/>
                <w:bCs/>
                <w:sz w:val="24"/>
              </w:rPr>
              <w:t>月至*</w:t>
            </w:r>
            <w:r>
              <w:rPr>
                <w:rFonts w:ascii="仿宋_GB2312" w:eastAsia="仿宋_GB2312"/>
                <w:bCs/>
                <w:sz w:val="24"/>
              </w:rPr>
              <w:t>*</w:t>
            </w:r>
            <w:r>
              <w:rPr>
                <w:rFonts w:hint="eastAsia" w:ascii="仿宋_GB2312" w:eastAsia="仿宋_GB2312"/>
                <w:bCs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第二阶段</w:t>
            </w:r>
          </w:p>
        </w:tc>
        <w:tc>
          <w:tcPr>
            <w:tcW w:w="5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第三阶段</w:t>
            </w:r>
          </w:p>
        </w:tc>
        <w:tc>
          <w:tcPr>
            <w:tcW w:w="5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……</w:t>
            </w:r>
          </w:p>
        </w:tc>
        <w:tc>
          <w:tcPr>
            <w:tcW w:w="5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sz w:val="24"/>
              </w:rPr>
              <w:t>（实施阶段以工作方案为准，数量可增减）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  <w:lang w:eastAsia="zh-CN"/>
              </w:rPr>
              <w:t>七</w:t>
            </w:r>
            <w:r>
              <w:rPr>
                <w:rFonts w:hint="eastAsia" w:eastAsia="黑体"/>
                <w:bCs/>
              </w:rPr>
              <w:t>、经费支出预算表（</w:t>
            </w:r>
            <w:r>
              <w:rPr>
                <w:rFonts w:hint="eastAsia" w:eastAsia="黑体"/>
                <w:b/>
                <w:bCs/>
              </w:rPr>
              <w:t>单位：人民币元</w:t>
            </w:r>
            <w:r>
              <w:rPr>
                <w:rFonts w:hint="eastAsia" w:eastAsia="黑体"/>
                <w:bCs/>
              </w:rPr>
              <w:t>）</w:t>
            </w:r>
          </w:p>
          <w:p>
            <w:pPr>
              <w:snapToGrid w:val="0"/>
              <w:rPr>
                <w:rFonts w:eastAsia="黑体"/>
                <w:bCs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注：仅编制</w:t>
            </w:r>
            <w:r>
              <w:rPr>
                <w:rFonts w:hint="eastAsia" w:ascii="仿宋_GB2312" w:eastAsia="仿宋_GB2312"/>
                <w:color w:val="000000"/>
                <w:szCs w:val="28"/>
                <w:lang w:eastAsia="zh-CN"/>
              </w:rPr>
              <w:t>财政补</w:t>
            </w:r>
            <w:r>
              <w:rPr>
                <w:rFonts w:hint="eastAsia" w:ascii="仿宋_GB2312" w:eastAsia="仿宋_GB2312"/>
                <w:color w:val="000000"/>
                <w:szCs w:val="28"/>
              </w:rPr>
              <w:t>助</w:t>
            </w:r>
            <w:r>
              <w:rPr>
                <w:rFonts w:hint="eastAsia" w:ascii="仿宋_GB2312" w:eastAsia="仿宋_GB2312"/>
                <w:color w:val="000000"/>
                <w:szCs w:val="28"/>
                <w:lang w:eastAsia="zh-CN"/>
              </w:rPr>
              <w:t>部分</w:t>
            </w:r>
            <w:r>
              <w:rPr>
                <w:rFonts w:hint="eastAsia" w:ascii="仿宋_GB2312" w:eastAsia="仿宋_GB2312"/>
                <w:color w:val="000000"/>
                <w:szCs w:val="28"/>
              </w:rPr>
              <w:t>，不含单位自筹部分。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序号</w:t>
            </w: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支出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事项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金额</w:t>
            </w:r>
          </w:p>
        </w:tc>
        <w:tc>
          <w:tcPr>
            <w:tcW w:w="3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测算依据/标准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……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eastAsia="zh-CN"/>
              </w:rPr>
              <w:t>合计：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（单位：人民币元）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1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8"/>
              </w:rPr>
              <w:t>乙方账户信息</w:t>
            </w: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（请与单位财务部门核实后填写）</w:t>
            </w:r>
          </w:p>
        </w:tc>
        <w:tc>
          <w:tcPr>
            <w:tcW w:w="77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开户名：</w:t>
            </w:r>
          </w:p>
          <w:p>
            <w:pPr>
              <w:snapToGrid w:val="0"/>
              <w:spacing w:line="360" w:lineRule="auto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开户银行：</w:t>
            </w:r>
          </w:p>
          <w:p>
            <w:pPr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仿宋_GB2312" w:eastAsia="仿宋_GB2312"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八、</w:t>
            </w:r>
            <w:r>
              <w:rPr>
                <w:rFonts w:hint="eastAsia" w:eastAsia="黑体"/>
                <w:bCs/>
                <w:lang w:eastAsia="zh-CN"/>
              </w:rPr>
              <w:t>试点</w:t>
            </w:r>
            <w:r>
              <w:rPr>
                <w:rFonts w:hint="eastAsia" w:eastAsia="黑体"/>
                <w:bCs/>
                <w:lang w:val="en-US" w:eastAsia="zh-CN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6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08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  <w:t>本单位保证</w:t>
            </w: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  <w:lang w:eastAsia="zh-CN"/>
              </w:rPr>
              <w:t>试点</w:t>
            </w: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  <w:t>任务书各项内容真实、客观。</w:t>
            </w: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  <w:lang w:eastAsia="zh-CN"/>
              </w:rPr>
              <w:t>试点</w:t>
            </w: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  <w:t>资金下达后，严格按照经费开支范围使用项目经费，确保项目目标任务按时完成，并接受各级科协及有关部门的检查验收。</w:t>
            </w:r>
          </w:p>
          <w:p>
            <w:pPr>
              <w:snapToGrid w:val="0"/>
              <w:spacing w:line="560" w:lineRule="exact"/>
              <w:rPr>
                <w:rFonts w:hint="eastAsia"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法定代表人（签字）：</w:t>
            </w:r>
          </w:p>
          <w:p>
            <w:pPr>
              <w:snapToGrid w:val="0"/>
              <w:spacing w:line="560" w:lineRule="exact"/>
              <w:ind w:right="1260" w:rightChars="600" w:firstLine="210" w:firstLineChars="100"/>
              <w:jc w:val="right"/>
              <w:rPr>
                <w:rFonts w:hint="eastAsia" w:ascii="仿宋_GB2312" w:eastAsia="仿宋_GB2312"/>
                <w:color w:val="000000"/>
                <w:szCs w:val="28"/>
              </w:rPr>
            </w:pPr>
          </w:p>
          <w:p>
            <w:pPr>
              <w:snapToGrid w:val="0"/>
              <w:spacing w:line="560" w:lineRule="exact"/>
              <w:ind w:right="1260" w:rightChars="600" w:firstLine="210" w:firstLineChars="100"/>
              <w:jc w:val="righ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000000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/>
                <w:color w:val="000000"/>
                <w:szCs w:val="28"/>
              </w:rPr>
              <w:t>公章）</w:t>
            </w:r>
          </w:p>
          <w:p>
            <w:pPr>
              <w:spacing w:before="240" w:beforeLines="100" w:line="460" w:lineRule="exact"/>
              <w:ind w:right="840" w:rightChars="400" w:firstLine="3360" w:firstLineChars="1600"/>
              <w:jc w:val="center"/>
              <w:rPr>
                <w:rFonts w:hint="eastAsia"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eastAsia="仿宋_GB2312"/>
                <w:color w:val="000000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仿宋_GB2312" w:eastAsia="仿宋_GB2312"/>
                <w:color w:val="000000"/>
                <w:szCs w:val="28"/>
                <w:lang w:eastAsia="zh-CN"/>
              </w:rPr>
            </w:pPr>
            <w:r>
              <w:rPr>
                <w:rFonts w:hint="eastAsia" w:eastAsia="黑体" w:cs="Times New Roman"/>
                <w:bCs/>
                <w:lang w:eastAsia="zh-CN"/>
              </w:rPr>
              <w:t>九、市科协意见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3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95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部门意见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：</w:t>
            </w:r>
          </w:p>
          <w:p>
            <w:pPr>
              <w:pStyle w:val="4"/>
              <w:rPr>
                <w:rFonts w:hint="eastAsia"/>
                <w:sz w:val="24"/>
                <w:szCs w:val="22"/>
                <w:lang w:eastAsia="zh-CN"/>
              </w:rPr>
            </w:pPr>
          </w:p>
          <w:p>
            <w:pPr>
              <w:spacing w:line="560" w:lineRule="exact"/>
              <w:ind w:firstLine="495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snapToGrid w:val="0"/>
              <w:spacing w:line="560" w:lineRule="exact"/>
              <w:ind w:right="1260" w:rightChars="600" w:firstLine="240" w:firstLineChars="100"/>
              <w:jc w:val="right"/>
              <w:rPr>
                <w:rFonts w:hint="eastAsia" w:ascii="仿宋_GB2312" w:eastAsia="仿宋_GB2312" w:cs="Times New Roman"/>
                <w:color w:val="000000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仿宋_GB2312" w:eastAsia="仿宋_GB2312" w:cs="Times New Roman"/>
                <w:color w:val="000000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eastAsia="仿宋_GB2312" w:cs="Times New Roman"/>
                <w:color w:val="000000"/>
                <w:szCs w:val="28"/>
                <w:lang w:eastAsia="zh-CN"/>
              </w:rPr>
              <w:t>单位公章</w:t>
            </w:r>
            <w:r>
              <w:rPr>
                <w:rFonts w:hint="eastAsia" w:ascii="仿宋_GB2312" w:eastAsia="仿宋_GB2312" w:cs="Times New Roman"/>
                <w:color w:val="000000"/>
                <w:szCs w:val="28"/>
                <w:lang w:val="en-US" w:eastAsia="zh-CN"/>
              </w:rPr>
              <w:t>）</w:t>
            </w:r>
          </w:p>
          <w:p>
            <w:pPr>
              <w:snapToGrid w:val="0"/>
              <w:spacing w:line="560" w:lineRule="exact"/>
              <w:ind w:right="1260" w:rightChars="600" w:firstLine="210" w:firstLineChars="100"/>
              <w:jc w:val="right"/>
              <w:rPr>
                <w:rFonts w:hint="eastAsia"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Cs w:val="28"/>
                <w:lang w:eastAsia="zh-CN"/>
              </w:rPr>
              <w:t xml:space="preserve">                       </w:t>
            </w:r>
            <w:r>
              <w:rPr>
                <w:rFonts w:hint="eastAsia" w:ascii="仿宋_GB2312" w:eastAsia="仿宋_GB2312" w:cs="Times New Roman"/>
                <w:color w:val="000000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 w:cs="Times New Roman"/>
                <w:color w:val="000000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eastAsia="仿宋_GB2312" w:cs="Times New Roman"/>
                <w:color w:val="000000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 w:cs="Times New Roman"/>
                <w:color w:val="000000"/>
                <w:szCs w:val="28"/>
                <w:lang w:eastAsia="zh-CN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F194F"/>
    <w:rsid w:val="030523C8"/>
    <w:rsid w:val="22AF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20" w:lineRule="exact"/>
    </w:pPr>
    <w:rPr>
      <w:rFonts w:ascii="仿宋_GB2312" w:eastAsia="仿宋_GB2312"/>
      <w:sz w:val="30"/>
    </w:rPr>
  </w:style>
  <w:style w:type="paragraph" w:styleId="3">
    <w:name w:val="Body Text Indent"/>
    <w:basedOn w:val="1"/>
    <w:semiHidden/>
    <w:qFormat/>
    <w:uiPriority w:val="0"/>
    <w:pPr>
      <w:spacing w:line="440" w:lineRule="exact"/>
      <w:ind w:firstLine="560" w:firstLineChars="200"/>
    </w:pPr>
    <w:rPr>
      <w:rFonts w:eastAsia="仿宋_GB2312"/>
      <w:sz w:val="28"/>
      <w:szCs w:val="24"/>
    </w:rPr>
  </w:style>
  <w:style w:type="paragraph" w:styleId="4">
    <w:name w:val="Body Text First Indent 2"/>
    <w:basedOn w:val="3"/>
    <w:unhideWhenUsed/>
    <w:qFormat/>
    <w:uiPriority w:val="0"/>
    <w:pPr>
      <w:ind w:firstLine="420"/>
    </w:p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2025-05-09T02:48:00Z</dcterms:created>
  <dc:creator>hp</dc:creator>
  <cp:lastModifiedBy>hp</cp:lastModifiedBy>
  <dcterms:modified xsi:type="dcterms:W3CDTF">2025-05-09T02:49:09Z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